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0CF5" w14:textId="77777777" w:rsidR="00E16991" w:rsidRPr="00E16991" w:rsidRDefault="00E16991" w:rsidP="00E16991">
      <w:pPr>
        <w:pBdr>
          <w:top w:val="nil"/>
          <w:left w:val="nil"/>
          <w:bottom w:val="nil"/>
          <w:right w:val="nil"/>
          <w:between w:val="nil"/>
        </w:pBdr>
        <w:spacing w:line="331" w:lineRule="auto"/>
        <w:jc w:val="center"/>
      </w:pPr>
      <w:r w:rsidRPr="00E16991">
        <w:rPr>
          <w:rFonts w:ascii="Georgia" w:eastAsia="Georgia" w:hAnsi="Georgia" w:cs="Georgia"/>
          <w:b/>
        </w:rPr>
        <w:t>Oakmont Village Homeowners Association, Inc.</w:t>
      </w:r>
    </w:p>
    <w:p w14:paraId="3C4FDB03" w14:textId="229E5D24" w:rsidR="00E16991" w:rsidRPr="00E16991" w:rsidRDefault="00E16991" w:rsidP="00E16991">
      <w:pPr>
        <w:pBdr>
          <w:top w:val="nil"/>
          <w:left w:val="nil"/>
          <w:bottom w:val="nil"/>
          <w:right w:val="nil"/>
          <w:between w:val="nil"/>
        </w:pBdr>
        <w:spacing w:line="331" w:lineRule="auto"/>
        <w:jc w:val="center"/>
        <w:rPr>
          <w:rFonts w:ascii="Georgia" w:eastAsia="Georgia" w:hAnsi="Georgia" w:cs="Georgia"/>
          <w:b/>
        </w:rPr>
      </w:pPr>
      <w:r>
        <w:rPr>
          <w:rFonts w:ascii="Georgia" w:eastAsia="Georgia" w:hAnsi="Georgia" w:cs="Georgia"/>
          <w:b/>
        </w:rPr>
        <w:t>Homeowners</w:t>
      </w:r>
      <w:r w:rsidRPr="00E16991">
        <w:rPr>
          <w:rFonts w:ascii="Georgia" w:eastAsia="Georgia" w:hAnsi="Georgia" w:cs="Georgia"/>
          <w:b/>
        </w:rPr>
        <w:t xml:space="preserve"> Meeting</w:t>
      </w:r>
    </w:p>
    <w:p w14:paraId="5E91CAEB" w14:textId="7F173359" w:rsidR="00E16991" w:rsidRPr="00E16991" w:rsidRDefault="001518CD" w:rsidP="00E16991">
      <w:pPr>
        <w:pBdr>
          <w:top w:val="nil"/>
          <w:left w:val="nil"/>
          <w:bottom w:val="nil"/>
          <w:right w:val="nil"/>
          <w:between w:val="nil"/>
        </w:pBdr>
        <w:spacing w:line="331" w:lineRule="auto"/>
        <w:jc w:val="center"/>
      </w:pPr>
      <w:r>
        <w:rPr>
          <w:rFonts w:ascii="Georgia" w:eastAsia="Georgia" w:hAnsi="Georgia" w:cs="Georgia"/>
          <w:i/>
        </w:rPr>
        <w:t>Thursday, January 30, 2025</w:t>
      </w:r>
    </w:p>
    <w:p w14:paraId="1A22887E" w14:textId="77777777" w:rsidR="00E16991" w:rsidRPr="00E16991" w:rsidRDefault="00E16991" w:rsidP="00E16991">
      <w:pPr>
        <w:pBdr>
          <w:top w:val="nil"/>
          <w:left w:val="nil"/>
          <w:bottom w:val="nil"/>
          <w:right w:val="nil"/>
          <w:between w:val="nil"/>
        </w:pBdr>
        <w:spacing w:line="331" w:lineRule="auto"/>
        <w:jc w:val="center"/>
      </w:pPr>
    </w:p>
    <w:p w14:paraId="39DB0B90" w14:textId="4DD4C15E" w:rsidR="00E16991" w:rsidRPr="006F0F70" w:rsidRDefault="00E16991" w:rsidP="00E16991">
      <w:pPr>
        <w:pBdr>
          <w:top w:val="nil"/>
          <w:left w:val="nil"/>
          <w:bottom w:val="nil"/>
          <w:right w:val="nil"/>
          <w:between w:val="nil"/>
        </w:pBdr>
        <w:spacing w:line="331" w:lineRule="auto"/>
        <w:rPr>
          <w:sz w:val="20"/>
          <w:szCs w:val="20"/>
        </w:rPr>
      </w:pPr>
      <w:r w:rsidRPr="006F0F70">
        <w:rPr>
          <w:rFonts w:ascii="Georgia" w:eastAsia="Georgia" w:hAnsi="Georgia" w:cs="Georgia"/>
          <w:sz w:val="20"/>
          <w:szCs w:val="20"/>
        </w:rPr>
        <w:t xml:space="preserve">A meeting of the Board of Directors and Homeowners of Oakmont Village Homeowners Association, Inc. ("the Association"), a corporation organized and existing under the laws of the state of Texas, was held at </w:t>
      </w:r>
      <w:proofErr w:type="spellStart"/>
      <w:r w:rsidRPr="006F0F70">
        <w:rPr>
          <w:rFonts w:ascii="Georgia" w:eastAsia="Georgia" w:hAnsi="Georgia" w:cs="Georgia"/>
          <w:sz w:val="20"/>
          <w:szCs w:val="20"/>
        </w:rPr>
        <w:t>Natalita's</w:t>
      </w:r>
      <w:proofErr w:type="spellEnd"/>
      <w:r w:rsidRPr="006F0F70">
        <w:rPr>
          <w:rFonts w:ascii="Georgia" w:eastAsia="Georgia" w:hAnsi="Georgia" w:cs="Georgia"/>
          <w:sz w:val="20"/>
          <w:szCs w:val="20"/>
        </w:rPr>
        <w:t xml:space="preserve"> #3 Mexican Restaurant at 24814 Kuykendahl Rd #150, Tomball, TX 77375 at 7 p.m. pursuant to prior notice given.</w:t>
      </w:r>
    </w:p>
    <w:p w14:paraId="23575939" w14:textId="06ED3F0C" w:rsidR="00E16991" w:rsidRPr="006F0F70" w:rsidRDefault="00E16991" w:rsidP="00E16991">
      <w:p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 xml:space="preserve">There </w:t>
      </w:r>
      <w:proofErr w:type="gramStart"/>
      <w:r w:rsidRPr="006F0F70">
        <w:rPr>
          <w:rFonts w:ascii="Georgia" w:eastAsia="Georgia" w:hAnsi="Georgia" w:cs="Georgia"/>
          <w:sz w:val="20"/>
          <w:szCs w:val="20"/>
        </w:rPr>
        <w:t>were</w:t>
      </w:r>
      <w:proofErr w:type="gramEnd"/>
      <w:r w:rsidRPr="006F0F70">
        <w:rPr>
          <w:rFonts w:ascii="Georgia" w:eastAsia="Georgia" w:hAnsi="Georgia" w:cs="Georgia"/>
          <w:sz w:val="20"/>
          <w:szCs w:val="20"/>
        </w:rPr>
        <w:t xml:space="preserve"> present Andrew Woehle (President), </w:t>
      </w:r>
      <w:r w:rsidR="001518CD" w:rsidRPr="006F0F70">
        <w:rPr>
          <w:rFonts w:ascii="Georgia" w:eastAsia="Georgia" w:hAnsi="Georgia" w:cs="Georgia"/>
          <w:sz w:val="20"/>
          <w:szCs w:val="20"/>
        </w:rPr>
        <w:t>Amber Milam</w:t>
      </w:r>
      <w:r w:rsidRPr="006F0F70">
        <w:rPr>
          <w:rFonts w:ascii="Georgia" w:eastAsia="Georgia" w:hAnsi="Georgia" w:cs="Georgia"/>
          <w:sz w:val="20"/>
          <w:szCs w:val="20"/>
        </w:rPr>
        <w:t xml:space="preserve"> (Vice President), Becky Garner (Treasurer), and Jessica Woehle (Secretary), constituting a quorum of the Board of Directors (the "Board").</w:t>
      </w:r>
    </w:p>
    <w:p w14:paraId="62B10588" w14:textId="77777777" w:rsidR="001518CD" w:rsidRPr="006F0F70" w:rsidRDefault="001518CD" w:rsidP="00E16991">
      <w:pPr>
        <w:pBdr>
          <w:top w:val="nil"/>
          <w:left w:val="nil"/>
          <w:bottom w:val="nil"/>
          <w:right w:val="nil"/>
          <w:between w:val="nil"/>
        </w:pBdr>
        <w:spacing w:line="331" w:lineRule="auto"/>
        <w:rPr>
          <w:rFonts w:ascii="Georgia" w:eastAsia="Georgia" w:hAnsi="Georgia" w:cs="Georgia"/>
          <w:sz w:val="20"/>
          <w:szCs w:val="20"/>
        </w:rPr>
      </w:pPr>
    </w:p>
    <w:p w14:paraId="6AD2D13E" w14:textId="117F7B7C" w:rsidR="001518CD" w:rsidRPr="006F0F70" w:rsidRDefault="001518CD" w:rsidP="00E16991">
      <w:p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President Andrew Woehle opened the meeting at 7:02pm and introduced the Board.</w:t>
      </w:r>
    </w:p>
    <w:p w14:paraId="01A29F1A" w14:textId="7755D92D" w:rsidR="001518CD" w:rsidRPr="006F0F70" w:rsidRDefault="001518CD" w:rsidP="00E16991">
      <w:p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 xml:space="preserve">Fire Chief Siefert and Public Information Officer Tracee Evans gave a presentation for the Springs Fire Department and reviewed services provided.  Questions were fielded about gate access, services provided and CPR lessons and First Aid, all which can be found on their website at </w:t>
      </w:r>
      <w:r w:rsidRPr="006F0F70">
        <w:rPr>
          <w:rFonts w:ascii="Georgia" w:eastAsia="Georgia" w:hAnsi="Georgia" w:cs="Georgia"/>
          <w:sz w:val="20"/>
          <w:szCs w:val="20"/>
          <w:u w:val="single"/>
        </w:rPr>
        <w:t>springfd.org</w:t>
      </w:r>
      <w:r w:rsidRPr="006F0F70">
        <w:rPr>
          <w:rFonts w:ascii="Georgia" w:eastAsia="Georgia" w:hAnsi="Georgia" w:cs="Georgia"/>
          <w:sz w:val="20"/>
          <w:szCs w:val="20"/>
        </w:rPr>
        <w:t>.</w:t>
      </w:r>
    </w:p>
    <w:p w14:paraId="51EE2CA3" w14:textId="77777777" w:rsidR="001518CD" w:rsidRPr="006F0F70" w:rsidRDefault="001518CD" w:rsidP="00E16991">
      <w:pPr>
        <w:pBdr>
          <w:top w:val="nil"/>
          <w:left w:val="nil"/>
          <w:bottom w:val="nil"/>
          <w:right w:val="nil"/>
          <w:between w:val="nil"/>
        </w:pBdr>
        <w:spacing w:line="331" w:lineRule="auto"/>
        <w:rPr>
          <w:rFonts w:ascii="Georgia" w:eastAsia="Georgia" w:hAnsi="Georgia" w:cs="Georgia"/>
          <w:sz w:val="20"/>
          <w:szCs w:val="20"/>
          <w:u w:val="single"/>
        </w:rPr>
      </w:pPr>
    </w:p>
    <w:p w14:paraId="3EFE0494" w14:textId="3C2E292B" w:rsidR="00E16991" w:rsidRPr="006F0F70" w:rsidRDefault="00E16991" w:rsidP="00E16991">
      <w:pPr>
        <w:pBdr>
          <w:top w:val="nil"/>
          <w:left w:val="nil"/>
          <w:bottom w:val="nil"/>
          <w:right w:val="nil"/>
          <w:between w:val="nil"/>
        </w:pBdr>
        <w:spacing w:line="331" w:lineRule="auto"/>
        <w:rPr>
          <w:sz w:val="20"/>
          <w:szCs w:val="20"/>
        </w:rPr>
      </w:pPr>
      <w:r w:rsidRPr="006F0F70">
        <w:rPr>
          <w:rFonts w:ascii="Georgia" w:eastAsia="Georgia" w:hAnsi="Georgia" w:cs="Georgia"/>
          <w:sz w:val="20"/>
          <w:szCs w:val="20"/>
          <w:u w:val="single"/>
        </w:rPr>
        <w:t>MINUTES FROM LAST MEETING</w:t>
      </w:r>
    </w:p>
    <w:p w14:paraId="32027F6D" w14:textId="27800AA0" w:rsidR="00E16991" w:rsidRPr="006F0F70" w:rsidRDefault="00E16991" w:rsidP="00E16991">
      <w:p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 xml:space="preserve">The minutes from the </w:t>
      </w:r>
      <w:r w:rsidR="001518CD" w:rsidRPr="006F0F70">
        <w:rPr>
          <w:rFonts w:ascii="Georgia" w:eastAsia="Georgia" w:hAnsi="Georgia" w:cs="Georgia"/>
          <w:sz w:val="20"/>
          <w:szCs w:val="20"/>
        </w:rPr>
        <w:t>Feb</w:t>
      </w:r>
      <w:r w:rsidRPr="006F0F70">
        <w:rPr>
          <w:rFonts w:ascii="Georgia" w:eastAsia="Georgia" w:hAnsi="Georgia" w:cs="Georgia"/>
          <w:sz w:val="20"/>
          <w:szCs w:val="20"/>
        </w:rPr>
        <w:t xml:space="preserve"> </w:t>
      </w:r>
      <w:r w:rsidR="001518CD" w:rsidRPr="006F0F70">
        <w:rPr>
          <w:rFonts w:ascii="Georgia" w:eastAsia="Georgia" w:hAnsi="Georgia" w:cs="Georgia"/>
          <w:sz w:val="20"/>
          <w:szCs w:val="20"/>
        </w:rPr>
        <w:t>1</w:t>
      </w:r>
      <w:r w:rsidRPr="006F0F70">
        <w:rPr>
          <w:rFonts w:ascii="Georgia" w:eastAsia="Georgia" w:hAnsi="Georgia" w:cs="Georgia"/>
          <w:sz w:val="20"/>
          <w:szCs w:val="20"/>
        </w:rPr>
        <w:t xml:space="preserve">, </w:t>
      </w:r>
      <w:proofErr w:type="gramStart"/>
      <w:r w:rsidRPr="006F0F70">
        <w:rPr>
          <w:rFonts w:ascii="Georgia" w:eastAsia="Georgia" w:hAnsi="Georgia" w:cs="Georgia"/>
          <w:sz w:val="20"/>
          <w:szCs w:val="20"/>
        </w:rPr>
        <w:t>202</w:t>
      </w:r>
      <w:r w:rsidR="001518CD" w:rsidRPr="006F0F70">
        <w:rPr>
          <w:rFonts w:ascii="Georgia" w:eastAsia="Georgia" w:hAnsi="Georgia" w:cs="Georgia"/>
          <w:sz w:val="20"/>
          <w:szCs w:val="20"/>
        </w:rPr>
        <w:t>4</w:t>
      </w:r>
      <w:proofErr w:type="gramEnd"/>
      <w:r w:rsidRPr="006F0F70">
        <w:rPr>
          <w:rFonts w:ascii="Georgia" w:eastAsia="Georgia" w:hAnsi="Georgia" w:cs="Georgia"/>
          <w:sz w:val="20"/>
          <w:szCs w:val="20"/>
        </w:rPr>
        <w:t xml:space="preserve"> meeting were </w:t>
      </w:r>
      <w:r w:rsidR="001518CD" w:rsidRPr="006F0F70">
        <w:rPr>
          <w:rFonts w:ascii="Georgia" w:eastAsia="Georgia" w:hAnsi="Georgia" w:cs="Georgia"/>
          <w:sz w:val="20"/>
          <w:szCs w:val="20"/>
        </w:rPr>
        <w:t>reviewed</w:t>
      </w:r>
      <w:r w:rsidRPr="006F0F70">
        <w:rPr>
          <w:rFonts w:ascii="Georgia" w:eastAsia="Georgia" w:hAnsi="Georgia" w:cs="Georgia"/>
          <w:sz w:val="20"/>
          <w:szCs w:val="20"/>
        </w:rPr>
        <w:t xml:space="preserve"> and will be posted online.  </w:t>
      </w:r>
    </w:p>
    <w:p w14:paraId="24DF5463" w14:textId="77777777" w:rsidR="00E16991" w:rsidRPr="006F0F70" w:rsidRDefault="00E16991" w:rsidP="00E16991">
      <w:pPr>
        <w:pBdr>
          <w:top w:val="nil"/>
          <w:left w:val="nil"/>
          <w:bottom w:val="nil"/>
          <w:right w:val="nil"/>
          <w:between w:val="nil"/>
        </w:pBdr>
        <w:spacing w:line="331" w:lineRule="auto"/>
        <w:rPr>
          <w:rFonts w:ascii="Georgia" w:eastAsia="Georgia" w:hAnsi="Georgia" w:cs="Georgia"/>
          <w:sz w:val="20"/>
          <w:szCs w:val="20"/>
        </w:rPr>
      </w:pPr>
    </w:p>
    <w:p w14:paraId="26B52100" w14:textId="77777777" w:rsidR="00E16991" w:rsidRPr="006F0F70" w:rsidRDefault="00E16991" w:rsidP="00E16991">
      <w:pPr>
        <w:pBdr>
          <w:top w:val="nil"/>
          <w:left w:val="nil"/>
          <w:bottom w:val="nil"/>
          <w:right w:val="nil"/>
          <w:between w:val="nil"/>
        </w:pBdr>
        <w:spacing w:line="331" w:lineRule="auto"/>
        <w:rPr>
          <w:sz w:val="20"/>
          <w:szCs w:val="20"/>
        </w:rPr>
      </w:pPr>
      <w:r w:rsidRPr="006F0F70">
        <w:rPr>
          <w:rFonts w:ascii="Georgia" w:eastAsia="Georgia" w:hAnsi="Georgia" w:cs="Georgia"/>
          <w:sz w:val="20"/>
          <w:szCs w:val="20"/>
          <w:u w:val="single"/>
        </w:rPr>
        <w:t>FINANCE COMMITTEE</w:t>
      </w:r>
    </w:p>
    <w:p w14:paraId="0DBFB7F9" w14:textId="145E59D8" w:rsidR="00E16991" w:rsidRPr="006F0F70" w:rsidRDefault="00E16991" w:rsidP="00E16991">
      <w:p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 xml:space="preserve">As of this meeting, </w:t>
      </w:r>
      <w:r w:rsidR="003F0776" w:rsidRPr="006F0F70">
        <w:rPr>
          <w:rFonts w:ascii="Georgia" w:eastAsia="Georgia" w:hAnsi="Georgia" w:cs="Georgia"/>
          <w:sz w:val="20"/>
          <w:szCs w:val="20"/>
        </w:rPr>
        <w:t>4</w:t>
      </w:r>
      <w:r w:rsidR="001518CD" w:rsidRPr="006F0F70">
        <w:rPr>
          <w:rFonts w:ascii="Georgia" w:eastAsia="Georgia" w:hAnsi="Georgia" w:cs="Georgia"/>
          <w:sz w:val="20"/>
          <w:szCs w:val="20"/>
        </w:rPr>
        <w:t>4</w:t>
      </w:r>
      <w:r w:rsidRPr="006F0F70">
        <w:rPr>
          <w:rFonts w:ascii="Georgia" w:eastAsia="Georgia" w:hAnsi="Georgia" w:cs="Georgia"/>
          <w:sz w:val="20"/>
          <w:szCs w:val="20"/>
        </w:rPr>
        <w:t xml:space="preserve"> voting member</w:t>
      </w:r>
      <w:r w:rsidR="003F0776" w:rsidRPr="006F0F70">
        <w:rPr>
          <w:rFonts w:ascii="Georgia" w:eastAsia="Georgia" w:hAnsi="Georgia" w:cs="Georgia"/>
          <w:sz w:val="20"/>
          <w:szCs w:val="20"/>
        </w:rPr>
        <w:t>s were</w:t>
      </w:r>
      <w:r w:rsidRPr="006F0F70">
        <w:rPr>
          <w:rFonts w:ascii="Georgia" w:eastAsia="Georgia" w:hAnsi="Georgia" w:cs="Georgia"/>
          <w:sz w:val="20"/>
          <w:szCs w:val="20"/>
        </w:rPr>
        <w:t xml:space="preserve"> present or represented through </w:t>
      </w:r>
      <w:r w:rsidR="003F0776" w:rsidRPr="006F0F70">
        <w:rPr>
          <w:rFonts w:ascii="Georgia" w:eastAsia="Georgia" w:hAnsi="Georgia" w:cs="Georgia"/>
          <w:sz w:val="20"/>
          <w:szCs w:val="20"/>
        </w:rPr>
        <w:t xml:space="preserve">executed </w:t>
      </w:r>
      <w:r w:rsidRPr="006F0F70">
        <w:rPr>
          <w:rFonts w:ascii="Georgia" w:eastAsia="Georgia" w:hAnsi="Georgia" w:cs="Georgia"/>
          <w:sz w:val="20"/>
          <w:szCs w:val="20"/>
        </w:rPr>
        <w:t>proxy</w:t>
      </w:r>
      <w:r w:rsidR="003F0776" w:rsidRPr="006F0F70">
        <w:rPr>
          <w:rFonts w:ascii="Georgia" w:eastAsia="Georgia" w:hAnsi="Georgia" w:cs="Georgia"/>
          <w:sz w:val="20"/>
          <w:szCs w:val="20"/>
        </w:rPr>
        <w:t>,</w:t>
      </w:r>
      <w:r w:rsidRPr="006F0F70">
        <w:rPr>
          <w:rFonts w:ascii="Georgia" w:eastAsia="Georgia" w:hAnsi="Georgia" w:cs="Georgia"/>
          <w:sz w:val="20"/>
          <w:szCs w:val="20"/>
        </w:rPr>
        <w:t xml:space="preserve"> thus quorum was met.  </w:t>
      </w:r>
      <w:r w:rsidR="003F0776" w:rsidRPr="006F0F70">
        <w:rPr>
          <w:rFonts w:ascii="Georgia" w:eastAsia="Georgia" w:hAnsi="Georgia" w:cs="Georgia"/>
          <w:sz w:val="20"/>
          <w:szCs w:val="20"/>
        </w:rPr>
        <w:t>Treasurer Becky relayed Checking Account with a balance of $</w:t>
      </w:r>
      <w:r w:rsidR="00CB1BB7">
        <w:rPr>
          <w:rFonts w:ascii="Georgia" w:eastAsia="Georgia" w:hAnsi="Georgia" w:cs="Georgia"/>
          <w:sz w:val="20"/>
          <w:szCs w:val="20"/>
        </w:rPr>
        <w:t xml:space="preserve">7,494 </w:t>
      </w:r>
      <w:r w:rsidR="003F0776" w:rsidRPr="006F0F70">
        <w:rPr>
          <w:rFonts w:ascii="Georgia" w:eastAsia="Georgia" w:hAnsi="Georgia" w:cs="Georgia"/>
          <w:sz w:val="20"/>
          <w:szCs w:val="20"/>
        </w:rPr>
        <w:t>and $</w:t>
      </w:r>
      <w:r w:rsidR="00CB1BB7">
        <w:rPr>
          <w:rFonts w:ascii="Georgia" w:eastAsia="Georgia" w:hAnsi="Georgia" w:cs="Georgia"/>
          <w:sz w:val="20"/>
          <w:szCs w:val="20"/>
        </w:rPr>
        <w:t>55,544</w:t>
      </w:r>
      <w:r w:rsidR="003F0776" w:rsidRPr="006F0F70">
        <w:rPr>
          <w:rFonts w:ascii="Georgia" w:eastAsia="Georgia" w:hAnsi="Georgia" w:cs="Georgia"/>
          <w:sz w:val="20"/>
          <w:szCs w:val="20"/>
        </w:rPr>
        <w:t xml:space="preserve"> in the Reserve Account.  </w:t>
      </w:r>
      <w:r w:rsidR="001518CD" w:rsidRPr="006F0F70">
        <w:rPr>
          <w:rFonts w:ascii="Georgia" w:eastAsia="Georgia" w:hAnsi="Georgia" w:cs="Georgia"/>
          <w:sz w:val="20"/>
          <w:szCs w:val="20"/>
        </w:rPr>
        <w:t xml:space="preserve">Outstanding dues for 2024 were collected, </w:t>
      </w:r>
      <w:proofErr w:type="gramStart"/>
      <w:r w:rsidR="001518CD" w:rsidRPr="006F0F70">
        <w:rPr>
          <w:rFonts w:ascii="Georgia" w:eastAsia="Georgia" w:hAnsi="Georgia" w:cs="Georgia"/>
          <w:sz w:val="20"/>
          <w:szCs w:val="20"/>
        </w:rPr>
        <w:t xml:space="preserve">with the exception </w:t>
      </w:r>
      <w:r w:rsidR="00EB728A" w:rsidRPr="006F0F70">
        <w:rPr>
          <w:rFonts w:ascii="Georgia" w:eastAsia="Georgia" w:hAnsi="Georgia" w:cs="Georgia"/>
          <w:sz w:val="20"/>
          <w:szCs w:val="20"/>
        </w:rPr>
        <w:t>of</w:t>
      </w:r>
      <w:proofErr w:type="gramEnd"/>
      <w:r w:rsidR="00EB728A" w:rsidRPr="006F0F70">
        <w:rPr>
          <w:rFonts w:ascii="Georgia" w:eastAsia="Georgia" w:hAnsi="Georgia" w:cs="Georgia"/>
          <w:sz w:val="20"/>
          <w:szCs w:val="20"/>
        </w:rPr>
        <w:t xml:space="preserve"> 2 lots – one in bankruptcy and the other in delinquency.  The association took in $60,145.04 in dues collection and spent $81,826.10 in expenses, which included deferred landscaping upkeep and gate repair and maintenance. Treasurer Becky noted the increase in electricity bills, which has gone up approx. 10% yearly and some discussion continued about the possibility of switching to LED bulbs.  Becky introduced the proposed dues increase of $25 annually, making annual dues $900, payable in (2) $450 installments which Becky will bill in February and May.  The President asked the members for approval, no objection was made by residents.</w:t>
      </w:r>
    </w:p>
    <w:p w14:paraId="0F017D10" w14:textId="77777777" w:rsidR="00E16991" w:rsidRPr="006F0F70" w:rsidRDefault="00E16991" w:rsidP="00E16991">
      <w:pPr>
        <w:pBdr>
          <w:top w:val="nil"/>
          <w:left w:val="nil"/>
          <w:bottom w:val="nil"/>
          <w:right w:val="nil"/>
          <w:between w:val="nil"/>
        </w:pBdr>
        <w:spacing w:line="331" w:lineRule="auto"/>
        <w:rPr>
          <w:rFonts w:ascii="Georgia" w:eastAsia="Georgia" w:hAnsi="Georgia" w:cs="Georgia"/>
          <w:sz w:val="20"/>
          <w:szCs w:val="20"/>
        </w:rPr>
      </w:pPr>
    </w:p>
    <w:p w14:paraId="47278BBB" w14:textId="07A29F62" w:rsidR="00E16991" w:rsidRPr="006F0F70" w:rsidRDefault="00E16991" w:rsidP="00E16991">
      <w:pPr>
        <w:pBdr>
          <w:top w:val="nil"/>
          <w:left w:val="nil"/>
          <w:bottom w:val="nil"/>
          <w:right w:val="nil"/>
          <w:between w:val="nil"/>
        </w:pBdr>
        <w:spacing w:line="331" w:lineRule="auto"/>
        <w:rPr>
          <w:rFonts w:ascii="Georgia" w:eastAsia="Georgia" w:hAnsi="Georgia" w:cs="Georgia"/>
          <w:sz w:val="20"/>
          <w:szCs w:val="20"/>
          <w:u w:val="single"/>
        </w:rPr>
      </w:pPr>
      <w:r w:rsidRPr="006F0F70">
        <w:rPr>
          <w:rFonts w:ascii="Georgia" w:eastAsia="Georgia" w:hAnsi="Georgia" w:cs="Georgia"/>
          <w:sz w:val="20"/>
          <w:szCs w:val="20"/>
          <w:u w:val="single"/>
        </w:rPr>
        <w:t>ELECTION OF THE BOARD FOR 202</w:t>
      </w:r>
      <w:r w:rsidR="00EB728A" w:rsidRPr="006F0F70">
        <w:rPr>
          <w:rFonts w:ascii="Georgia" w:eastAsia="Georgia" w:hAnsi="Georgia" w:cs="Georgia"/>
          <w:sz w:val="20"/>
          <w:szCs w:val="20"/>
          <w:u w:val="single"/>
        </w:rPr>
        <w:t>5</w:t>
      </w:r>
    </w:p>
    <w:p w14:paraId="53285242" w14:textId="325F526C" w:rsidR="00E16991" w:rsidRPr="006F0F70" w:rsidRDefault="00E16991" w:rsidP="00E16991">
      <w:p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 xml:space="preserve">Andy Woehle, </w:t>
      </w:r>
      <w:r w:rsidR="00EB728A" w:rsidRPr="006F0F70">
        <w:rPr>
          <w:rFonts w:ascii="Georgia" w:eastAsia="Georgia" w:hAnsi="Georgia" w:cs="Georgia"/>
          <w:sz w:val="20"/>
          <w:szCs w:val="20"/>
        </w:rPr>
        <w:t xml:space="preserve">Amber Milam </w:t>
      </w:r>
      <w:r w:rsidR="00B12209" w:rsidRPr="006F0F70">
        <w:rPr>
          <w:rFonts w:ascii="Georgia" w:eastAsia="Georgia" w:hAnsi="Georgia" w:cs="Georgia"/>
          <w:sz w:val="20"/>
          <w:szCs w:val="20"/>
        </w:rPr>
        <w:t>Becky Garner and Jessica Woehle ran for existing positions and were unanimously elected to retain Board positions in</w:t>
      </w:r>
      <w:r w:rsidR="0036203D" w:rsidRPr="006F0F70">
        <w:rPr>
          <w:rFonts w:ascii="Georgia" w:eastAsia="Georgia" w:hAnsi="Georgia" w:cs="Georgia"/>
          <w:sz w:val="20"/>
          <w:szCs w:val="20"/>
        </w:rPr>
        <w:t xml:space="preserve"> the</w:t>
      </w:r>
      <w:r w:rsidR="00B12209" w:rsidRPr="006F0F70">
        <w:rPr>
          <w:rFonts w:ascii="Georgia" w:eastAsia="Georgia" w:hAnsi="Georgia" w:cs="Georgia"/>
          <w:sz w:val="20"/>
          <w:szCs w:val="20"/>
        </w:rPr>
        <w:t xml:space="preserve"> 202</w:t>
      </w:r>
      <w:r w:rsidR="00EB728A" w:rsidRPr="006F0F70">
        <w:rPr>
          <w:rFonts w:ascii="Georgia" w:eastAsia="Georgia" w:hAnsi="Georgia" w:cs="Georgia"/>
          <w:sz w:val="20"/>
          <w:szCs w:val="20"/>
        </w:rPr>
        <w:t>5</w:t>
      </w:r>
      <w:r w:rsidR="0036203D" w:rsidRPr="006F0F70">
        <w:rPr>
          <w:rFonts w:ascii="Georgia" w:eastAsia="Georgia" w:hAnsi="Georgia" w:cs="Georgia"/>
          <w:sz w:val="20"/>
          <w:szCs w:val="20"/>
        </w:rPr>
        <w:t xml:space="preserve"> term</w:t>
      </w:r>
      <w:r w:rsidR="00B12209" w:rsidRPr="006F0F70">
        <w:rPr>
          <w:rFonts w:ascii="Georgia" w:eastAsia="Georgia" w:hAnsi="Georgia" w:cs="Georgia"/>
          <w:sz w:val="20"/>
          <w:szCs w:val="20"/>
        </w:rPr>
        <w:t xml:space="preserve">.  </w:t>
      </w:r>
      <w:r w:rsidR="00EB728A" w:rsidRPr="006F0F70">
        <w:rPr>
          <w:rFonts w:ascii="Georgia" w:eastAsia="Georgia" w:hAnsi="Georgia" w:cs="Georgia"/>
          <w:sz w:val="20"/>
          <w:szCs w:val="20"/>
        </w:rPr>
        <w:t xml:space="preserve">The </w:t>
      </w:r>
      <w:r w:rsidR="00BF2657" w:rsidRPr="006F0F70">
        <w:rPr>
          <w:rFonts w:ascii="Georgia" w:eastAsia="Georgia" w:hAnsi="Georgia" w:cs="Georgia"/>
          <w:sz w:val="20"/>
          <w:szCs w:val="20"/>
        </w:rPr>
        <w:t xml:space="preserve">Chair </w:t>
      </w:r>
      <w:r w:rsidR="00EB728A" w:rsidRPr="006F0F70">
        <w:rPr>
          <w:rFonts w:ascii="Georgia" w:eastAsia="Georgia" w:hAnsi="Georgia" w:cs="Georgia"/>
          <w:sz w:val="20"/>
          <w:szCs w:val="20"/>
        </w:rPr>
        <w:t>request</w:t>
      </w:r>
      <w:r w:rsidR="00BF2657" w:rsidRPr="006F0F70">
        <w:rPr>
          <w:rFonts w:ascii="Georgia" w:eastAsia="Georgia" w:hAnsi="Georgia" w:cs="Georgia"/>
          <w:sz w:val="20"/>
          <w:szCs w:val="20"/>
        </w:rPr>
        <w:t>ed</w:t>
      </w:r>
      <w:r w:rsidR="00EB728A" w:rsidRPr="006F0F70">
        <w:rPr>
          <w:rFonts w:ascii="Georgia" w:eastAsia="Georgia" w:hAnsi="Georgia" w:cs="Georgia"/>
          <w:sz w:val="20"/>
          <w:szCs w:val="20"/>
        </w:rPr>
        <w:t xml:space="preserve"> for more </w:t>
      </w:r>
      <w:r w:rsidR="00BF2657" w:rsidRPr="006F0F70">
        <w:rPr>
          <w:rFonts w:ascii="Georgia" w:eastAsia="Georgia" w:hAnsi="Georgia" w:cs="Georgia"/>
          <w:sz w:val="20"/>
          <w:szCs w:val="20"/>
        </w:rPr>
        <w:t xml:space="preserve">participation on the </w:t>
      </w:r>
      <w:r w:rsidR="00EB728A" w:rsidRPr="006F0F70">
        <w:rPr>
          <w:rFonts w:ascii="Georgia" w:eastAsia="Georgia" w:hAnsi="Georgia" w:cs="Georgia"/>
          <w:sz w:val="20"/>
          <w:szCs w:val="20"/>
        </w:rPr>
        <w:t>Architectural C</w:t>
      </w:r>
      <w:r w:rsidR="00BF2657" w:rsidRPr="006F0F70">
        <w:rPr>
          <w:rFonts w:ascii="Georgia" w:eastAsia="Georgia" w:hAnsi="Georgia" w:cs="Georgia"/>
          <w:sz w:val="20"/>
          <w:szCs w:val="20"/>
        </w:rPr>
        <w:t>ommittee; Tim Patterson and Lisa Trom agreed to participate on the committee and Tim Golding agreed to support as needed.</w:t>
      </w:r>
      <w:r w:rsidR="004B3674" w:rsidRPr="006F0F70">
        <w:rPr>
          <w:rFonts w:ascii="Georgia" w:eastAsia="Georgia" w:hAnsi="Georgia" w:cs="Georgia"/>
          <w:sz w:val="20"/>
          <w:szCs w:val="20"/>
        </w:rPr>
        <w:t xml:space="preserve">  </w:t>
      </w:r>
    </w:p>
    <w:p w14:paraId="4CE89933" w14:textId="77777777" w:rsidR="00E16991" w:rsidRPr="006F0F70" w:rsidRDefault="00E16991" w:rsidP="00E16991">
      <w:pPr>
        <w:pBdr>
          <w:top w:val="nil"/>
          <w:left w:val="nil"/>
          <w:bottom w:val="nil"/>
          <w:right w:val="nil"/>
          <w:between w:val="nil"/>
        </w:pBdr>
        <w:spacing w:line="331" w:lineRule="auto"/>
        <w:rPr>
          <w:rFonts w:ascii="Georgia" w:eastAsia="Georgia" w:hAnsi="Georgia" w:cs="Georgia"/>
          <w:sz w:val="20"/>
          <w:szCs w:val="20"/>
          <w:u w:val="single"/>
        </w:rPr>
      </w:pPr>
    </w:p>
    <w:p w14:paraId="124A1099" w14:textId="07C2BAE5" w:rsidR="00E16991" w:rsidRPr="006F0F70" w:rsidRDefault="00BF2657" w:rsidP="00E16991">
      <w:pPr>
        <w:pBdr>
          <w:top w:val="nil"/>
          <w:left w:val="nil"/>
          <w:bottom w:val="nil"/>
          <w:right w:val="nil"/>
          <w:between w:val="nil"/>
        </w:pBdr>
        <w:spacing w:line="331" w:lineRule="auto"/>
        <w:rPr>
          <w:sz w:val="20"/>
          <w:szCs w:val="20"/>
        </w:rPr>
      </w:pPr>
      <w:r w:rsidRPr="006F0F70">
        <w:rPr>
          <w:rFonts w:ascii="Georgia" w:eastAsia="Georgia" w:hAnsi="Georgia" w:cs="Georgia"/>
          <w:sz w:val="20"/>
          <w:szCs w:val="20"/>
          <w:u w:val="single"/>
        </w:rPr>
        <w:t>PROJECTS &amp; UPDATES</w:t>
      </w:r>
    </w:p>
    <w:p w14:paraId="3E6B739B" w14:textId="44D802B3" w:rsidR="00E16991" w:rsidRPr="006F0F70" w:rsidRDefault="00BF2657" w:rsidP="00E16991">
      <w:p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Amber reviewed completed projects and maintenance activities:</w:t>
      </w:r>
    </w:p>
    <w:p w14:paraId="3B8F1F24" w14:textId="55E2B3AB" w:rsidR="00BF2657" w:rsidRPr="006F0F70" w:rsidRDefault="00BF2657" w:rsidP="00BF2657">
      <w:pPr>
        <w:pStyle w:val="ListParagraph"/>
        <w:numPr>
          <w:ilvl w:val="0"/>
          <w:numId w:val="4"/>
        </w:num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Pond aeration &amp; tree trim</w:t>
      </w:r>
    </w:p>
    <w:p w14:paraId="7BAB5431" w14:textId="7A31F3FC" w:rsidR="00BF2657" w:rsidRPr="006F0F70" w:rsidRDefault="00BF2657" w:rsidP="00BF2657">
      <w:pPr>
        <w:pStyle w:val="ListParagraph"/>
        <w:numPr>
          <w:ilvl w:val="0"/>
          <w:numId w:val="4"/>
        </w:num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Knox Box for Emergency vehicles</w:t>
      </w:r>
    </w:p>
    <w:p w14:paraId="42AABD67" w14:textId="25692609" w:rsidR="00BF2657" w:rsidRPr="006F0F70" w:rsidRDefault="00BF2657" w:rsidP="00BF2657">
      <w:pPr>
        <w:pStyle w:val="ListParagraph"/>
        <w:numPr>
          <w:ilvl w:val="0"/>
          <w:numId w:val="4"/>
        </w:num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Entrance &amp; Exit Gate maintenance (entrance was 2024 / exit to be 2025)</w:t>
      </w:r>
    </w:p>
    <w:p w14:paraId="649F29E5" w14:textId="373B58BB" w:rsidR="00BF2657" w:rsidRPr="006F0F70" w:rsidRDefault="00BF2657" w:rsidP="00BF2657">
      <w:pPr>
        <w:pStyle w:val="ListParagraph"/>
        <w:numPr>
          <w:ilvl w:val="0"/>
          <w:numId w:val="4"/>
        </w:num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Gate Camera</w:t>
      </w:r>
    </w:p>
    <w:p w14:paraId="5C15C1FC" w14:textId="2298B249" w:rsidR="00BF2657" w:rsidRPr="006F0F70" w:rsidRDefault="00BF2657" w:rsidP="00BF2657">
      <w:pPr>
        <w:pStyle w:val="ListParagraph"/>
        <w:numPr>
          <w:ilvl w:val="0"/>
          <w:numId w:val="4"/>
        </w:num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lastRenderedPageBreak/>
        <w:t>Stop Signs</w:t>
      </w:r>
    </w:p>
    <w:p w14:paraId="2B8D7BAD" w14:textId="74153A08" w:rsidR="00BF2657" w:rsidRPr="006F0F70" w:rsidRDefault="00BF2657" w:rsidP="00BF2657">
      <w:pPr>
        <w:pStyle w:val="ListParagraph"/>
        <w:numPr>
          <w:ilvl w:val="0"/>
          <w:numId w:val="4"/>
        </w:num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Gate Remotes available for $20</w:t>
      </w:r>
    </w:p>
    <w:p w14:paraId="3097C887" w14:textId="7F4542BD" w:rsidR="00BF2657" w:rsidRPr="006F0F70" w:rsidRDefault="00BF2657" w:rsidP="00BF2657">
      <w:pPr>
        <w:pStyle w:val="ListParagraph"/>
        <w:numPr>
          <w:ilvl w:val="0"/>
          <w:numId w:val="4"/>
        </w:num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 xml:space="preserve">Benches – to be placed around pond </w:t>
      </w:r>
    </w:p>
    <w:p w14:paraId="69BC5D57" w14:textId="0D155F0F" w:rsidR="00BF2657" w:rsidRPr="006F0F70" w:rsidRDefault="00BF2657" w:rsidP="00BF2657">
      <w:pPr>
        <w:pStyle w:val="ListParagraph"/>
        <w:numPr>
          <w:ilvl w:val="0"/>
          <w:numId w:val="4"/>
        </w:num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Passenger Gate &amp; sprinkler box repair</w:t>
      </w:r>
    </w:p>
    <w:p w14:paraId="3F309A66" w14:textId="1BE2BFF8" w:rsidR="00BF2657" w:rsidRPr="006F0F70" w:rsidRDefault="00BF2657" w:rsidP="00BF2657">
      <w:pPr>
        <w:pStyle w:val="ListParagraph"/>
        <w:numPr>
          <w:ilvl w:val="0"/>
          <w:numId w:val="4"/>
        </w:numPr>
        <w:pBdr>
          <w:top w:val="nil"/>
          <w:left w:val="nil"/>
          <w:bottom w:val="nil"/>
          <w:right w:val="nil"/>
          <w:between w:val="nil"/>
        </w:pBdr>
        <w:spacing w:line="331" w:lineRule="auto"/>
        <w:rPr>
          <w:rFonts w:ascii="Georgia" w:eastAsia="Georgia" w:hAnsi="Georgia" w:cs="Georgia"/>
          <w:sz w:val="20"/>
          <w:szCs w:val="20"/>
        </w:rPr>
      </w:pPr>
      <w:r w:rsidRPr="006F0F70">
        <w:rPr>
          <w:rFonts w:ascii="Georgia" w:eastAsia="Georgia" w:hAnsi="Georgia" w:cs="Georgia"/>
          <w:sz w:val="20"/>
          <w:szCs w:val="20"/>
        </w:rPr>
        <w:t>Reminder, pedestrian gate code is C4812</w:t>
      </w:r>
    </w:p>
    <w:p w14:paraId="3B3ED9B9" w14:textId="77777777" w:rsidR="00E16991" w:rsidRPr="006F0F70" w:rsidRDefault="00E16991" w:rsidP="00E16991">
      <w:pPr>
        <w:pBdr>
          <w:top w:val="nil"/>
          <w:left w:val="nil"/>
          <w:bottom w:val="nil"/>
          <w:right w:val="nil"/>
          <w:between w:val="nil"/>
        </w:pBdr>
        <w:spacing w:line="331" w:lineRule="auto"/>
        <w:rPr>
          <w:rFonts w:ascii="Georgia" w:eastAsia="Georgia" w:hAnsi="Georgia" w:cs="Georgia"/>
          <w:sz w:val="20"/>
          <w:szCs w:val="20"/>
        </w:rPr>
      </w:pPr>
    </w:p>
    <w:p w14:paraId="753374EE" w14:textId="586D61C1" w:rsidR="00E16991" w:rsidRDefault="00127CD9" w:rsidP="00127CD9">
      <w:pPr>
        <w:pBdr>
          <w:top w:val="nil"/>
          <w:left w:val="nil"/>
          <w:bottom w:val="nil"/>
          <w:right w:val="nil"/>
          <w:between w:val="nil"/>
        </w:pBdr>
        <w:spacing w:line="331" w:lineRule="auto"/>
        <w:rPr>
          <w:rFonts w:ascii="Georgia" w:eastAsia="Georgia" w:hAnsi="Georgia" w:cs="Georgia"/>
          <w:sz w:val="20"/>
          <w:szCs w:val="20"/>
          <w:u w:val="single"/>
        </w:rPr>
      </w:pPr>
      <w:r w:rsidRPr="006F0F70">
        <w:rPr>
          <w:rFonts w:ascii="Georgia" w:eastAsia="Georgia" w:hAnsi="Georgia" w:cs="Georgia"/>
          <w:sz w:val="20"/>
          <w:szCs w:val="20"/>
          <w:u w:val="single"/>
        </w:rPr>
        <w:t xml:space="preserve">OPEN FORUM &amp; </w:t>
      </w:r>
      <w:r w:rsidR="00E16991" w:rsidRPr="006F0F70">
        <w:rPr>
          <w:rFonts w:ascii="Georgia" w:eastAsia="Georgia" w:hAnsi="Georgia" w:cs="Georgia"/>
          <w:sz w:val="20"/>
          <w:szCs w:val="20"/>
          <w:u w:val="single"/>
        </w:rPr>
        <w:t>MEETING DISCUSSIONS</w:t>
      </w:r>
    </w:p>
    <w:p w14:paraId="06C200C1" w14:textId="1ABC672A" w:rsidR="00F7161E" w:rsidRPr="00F7161E" w:rsidRDefault="00F7161E" w:rsidP="00F7161E">
      <w:pPr>
        <w:pStyle w:val="ListParagraph"/>
        <w:numPr>
          <w:ilvl w:val="0"/>
          <w:numId w:val="3"/>
        </w:numPr>
        <w:pBdr>
          <w:top w:val="nil"/>
          <w:left w:val="nil"/>
          <w:bottom w:val="nil"/>
          <w:right w:val="nil"/>
          <w:between w:val="nil"/>
        </w:pBdr>
        <w:spacing w:after="0" w:line="331" w:lineRule="auto"/>
        <w:rPr>
          <w:sz w:val="20"/>
          <w:szCs w:val="20"/>
        </w:rPr>
      </w:pPr>
      <w:r>
        <w:rPr>
          <w:rFonts w:ascii="Georgia" w:eastAsia="Georgia" w:hAnsi="Georgia" w:cs="Georgia"/>
          <w:sz w:val="20"/>
          <w:szCs w:val="20"/>
        </w:rPr>
        <w:t xml:space="preserve">Rentals – questions over the limit of </w:t>
      </w:r>
      <w:proofErr w:type="gramStart"/>
      <w:r>
        <w:rPr>
          <w:rFonts w:ascii="Georgia" w:eastAsia="Georgia" w:hAnsi="Georgia" w:cs="Georgia"/>
          <w:sz w:val="20"/>
          <w:szCs w:val="20"/>
        </w:rPr>
        <w:t>long or short term</w:t>
      </w:r>
      <w:proofErr w:type="gramEnd"/>
      <w:r>
        <w:rPr>
          <w:rFonts w:ascii="Georgia" w:eastAsia="Georgia" w:hAnsi="Georgia" w:cs="Georgia"/>
          <w:sz w:val="20"/>
          <w:szCs w:val="20"/>
        </w:rPr>
        <w:t xml:space="preserve"> rentals came up.  Resident suggested a </w:t>
      </w:r>
      <w:proofErr w:type="spellStart"/>
      <w:r>
        <w:rPr>
          <w:rFonts w:ascii="Georgia" w:eastAsia="Georgia" w:hAnsi="Georgia" w:cs="Georgia"/>
          <w:sz w:val="20"/>
          <w:szCs w:val="20"/>
        </w:rPr>
        <w:t>sub committee</w:t>
      </w:r>
      <w:proofErr w:type="spellEnd"/>
      <w:r>
        <w:rPr>
          <w:rFonts w:ascii="Georgia" w:eastAsia="Georgia" w:hAnsi="Georgia" w:cs="Georgia"/>
          <w:sz w:val="20"/>
          <w:szCs w:val="20"/>
        </w:rPr>
        <w:t xml:space="preserve"> gather information and review existing and future needs and amendments or changes / updates that need to be made to the bylaws</w:t>
      </w:r>
    </w:p>
    <w:p w14:paraId="5B9F45DC" w14:textId="117922ED" w:rsidR="00127CD9" w:rsidRPr="006F0F70" w:rsidRDefault="00BF2657" w:rsidP="00BF2657">
      <w:pPr>
        <w:pStyle w:val="ListParagraph"/>
        <w:numPr>
          <w:ilvl w:val="0"/>
          <w:numId w:val="3"/>
        </w:numPr>
        <w:pBdr>
          <w:top w:val="nil"/>
          <w:left w:val="nil"/>
          <w:bottom w:val="nil"/>
          <w:right w:val="nil"/>
          <w:between w:val="nil"/>
        </w:pBdr>
        <w:spacing w:after="0" w:line="331" w:lineRule="auto"/>
        <w:rPr>
          <w:sz w:val="20"/>
          <w:szCs w:val="20"/>
        </w:rPr>
      </w:pPr>
      <w:r w:rsidRPr="006F0F70">
        <w:rPr>
          <w:rFonts w:ascii="Georgia" w:eastAsia="Georgia" w:hAnsi="Georgia" w:cs="Georgia"/>
          <w:sz w:val="20"/>
          <w:szCs w:val="20"/>
        </w:rPr>
        <w:t>Fines</w:t>
      </w:r>
    </w:p>
    <w:p w14:paraId="307BD50E" w14:textId="77777777" w:rsidR="006F0F70" w:rsidRPr="006F0F70" w:rsidRDefault="00BF2657" w:rsidP="006F0F70">
      <w:pPr>
        <w:pStyle w:val="ListParagraph"/>
        <w:numPr>
          <w:ilvl w:val="1"/>
          <w:numId w:val="3"/>
        </w:numPr>
        <w:pBdr>
          <w:top w:val="nil"/>
          <w:left w:val="nil"/>
          <w:bottom w:val="nil"/>
          <w:right w:val="nil"/>
          <w:between w:val="nil"/>
        </w:pBdr>
        <w:spacing w:after="0" w:line="331" w:lineRule="auto"/>
        <w:rPr>
          <w:sz w:val="20"/>
          <w:szCs w:val="20"/>
        </w:rPr>
      </w:pPr>
      <w:r w:rsidRPr="006F0F70">
        <w:rPr>
          <w:rFonts w:ascii="Georgia" w:hAnsi="Georgia"/>
          <w:sz w:val="20"/>
          <w:szCs w:val="20"/>
        </w:rPr>
        <w:t xml:space="preserve">Residents requested </w:t>
      </w:r>
      <w:r w:rsidR="00E411E8" w:rsidRPr="006F0F70">
        <w:rPr>
          <w:rFonts w:ascii="Georgia" w:hAnsi="Georgia"/>
          <w:sz w:val="20"/>
          <w:szCs w:val="20"/>
        </w:rPr>
        <w:t xml:space="preserve">the Board </w:t>
      </w:r>
      <w:r w:rsidRPr="006F0F70">
        <w:rPr>
          <w:rFonts w:ascii="Georgia" w:hAnsi="Georgia"/>
          <w:sz w:val="20"/>
          <w:szCs w:val="20"/>
        </w:rPr>
        <w:t xml:space="preserve">re-visit fining options for violations around </w:t>
      </w:r>
      <w:r w:rsidR="00E411E8" w:rsidRPr="006F0F70">
        <w:rPr>
          <w:rFonts w:ascii="Georgia" w:hAnsi="Georgia"/>
          <w:sz w:val="20"/>
          <w:szCs w:val="20"/>
        </w:rPr>
        <w:t>grass maintenance, sporting equipment, trash can retrieval, etc.</w:t>
      </w:r>
    </w:p>
    <w:p w14:paraId="7B6DFBC1" w14:textId="709EB317" w:rsidR="006F0F70" w:rsidRPr="006F0F70" w:rsidRDefault="006F0F70" w:rsidP="006F0F70">
      <w:pPr>
        <w:pStyle w:val="ListParagraph"/>
        <w:numPr>
          <w:ilvl w:val="1"/>
          <w:numId w:val="3"/>
        </w:numPr>
        <w:pBdr>
          <w:top w:val="nil"/>
          <w:left w:val="nil"/>
          <w:bottom w:val="nil"/>
          <w:right w:val="nil"/>
          <w:between w:val="nil"/>
        </w:pBdr>
        <w:spacing w:after="0" w:line="331" w:lineRule="auto"/>
        <w:rPr>
          <w:sz w:val="20"/>
          <w:szCs w:val="20"/>
        </w:rPr>
      </w:pPr>
      <w:r w:rsidRPr="006F0F70">
        <w:rPr>
          <w:rFonts w:ascii="Georgia" w:eastAsia="Georgia" w:hAnsi="Georgia" w:cs="Georgia"/>
          <w:sz w:val="20"/>
          <w:szCs w:val="20"/>
        </w:rPr>
        <w:t xml:space="preserve">A non-attending resident’s request to address fencing issues with homeowners was addressed via email; residents need to repair any fencing that leaves open access to the community. </w:t>
      </w:r>
    </w:p>
    <w:p w14:paraId="50EAC394" w14:textId="4A978EAA" w:rsidR="00127CD9" w:rsidRPr="006F0F70" w:rsidRDefault="00E411E8" w:rsidP="00E16991">
      <w:pPr>
        <w:pStyle w:val="ListParagraph"/>
        <w:numPr>
          <w:ilvl w:val="0"/>
          <w:numId w:val="3"/>
        </w:numPr>
        <w:pBdr>
          <w:top w:val="nil"/>
          <w:left w:val="nil"/>
          <w:bottom w:val="nil"/>
          <w:right w:val="nil"/>
          <w:between w:val="nil"/>
        </w:pBdr>
        <w:spacing w:after="0" w:line="331" w:lineRule="auto"/>
        <w:rPr>
          <w:sz w:val="20"/>
          <w:szCs w:val="20"/>
        </w:rPr>
      </w:pPr>
      <w:r w:rsidRPr="006F0F70">
        <w:rPr>
          <w:rFonts w:ascii="Georgia" w:eastAsia="Georgia" w:hAnsi="Georgia" w:cs="Georgia"/>
          <w:sz w:val="20"/>
          <w:szCs w:val="20"/>
        </w:rPr>
        <w:t>New Build – Oak Knot Drive</w:t>
      </w:r>
    </w:p>
    <w:p w14:paraId="0328BB5A" w14:textId="3CD6249E" w:rsidR="00127CD9" w:rsidRPr="006F0F70" w:rsidRDefault="00E411E8" w:rsidP="00127CD9">
      <w:pPr>
        <w:pStyle w:val="ListParagraph"/>
        <w:numPr>
          <w:ilvl w:val="1"/>
          <w:numId w:val="3"/>
        </w:numPr>
        <w:pBdr>
          <w:top w:val="nil"/>
          <w:left w:val="nil"/>
          <w:bottom w:val="nil"/>
          <w:right w:val="nil"/>
          <w:between w:val="nil"/>
        </w:pBdr>
        <w:spacing w:after="0" w:line="331" w:lineRule="auto"/>
        <w:rPr>
          <w:sz w:val="20"/>
          <w:szCs w:val="20"/>
        </w:rPr>
      </w:pPr>
      <w:r w:rsidRPr="006F0F70">
        <w:rPr>
          <w:rFonts w:ascii="Georgia" w:eastAsia="Georgia" w:hAnsi="Georgia" w:cs="Georgia"/>
          <w:sz w:val="20"/>
          <w:szCs w:val="20"/>
        </w:rPr>
        <w:t>Residents asked for clarification on the Building Approval Process – The Board reviewed</w:t>
      </w:r>
      <w:r w:rsidR="006F0F70" w:rsidRPr="006F0F70">
        <w:rPr>
          <w:rFonts w:ascii="Georgia" w:eastAsia="Georgia" w:hAnsi="Georgia" w:cs="Georgia"/>
          <w:sz w:val="20"/>
          <w:szCs w:val="20"/>
        </w:rPr>
        <w:t>: s</w:t>
      </w:r>
      <w:r w:rsidRPr="006F0F70">
        <w:rPr>
          <w:rFonts w:ascii="Georgia" w:eastAsia="Georgia" w:hAnsi="Georgia" w:cs="Georgia"/>
          <w:sz w:val="20"/>
          <w:szCs w:val="20"/>
        </w:rPr>
        <w:t xml:space="preserve">ubmission of building plans </w:t>
      </w:r>
      <w:r w:rsidR="006F0F70" w:rsidRPr="006F0F70">
        <w:rPr>
          <w:rFonts w:ascii="Georgia" w:eastAsia="Georgia" w:hAnsi="Georgia" w:cs="Georgia"/>
          <w:sz w:val="20"/>
          <w:szCs w:val="20"/>
        </w:rPr>
        <w:t xml:space="preserve">is initiated </w:t>
      </w:r>
      <w:r w:rsidRPr="006F0F70">
        <w:rPr>
          <w:rFonts w:ascii="Georgia" w:eastAsia="Georgia" w:hAnsi="Georgia" w:cs="Georgia"/>
          <w:sz w:val="20"/>
          <w:szCs w:val="20"/>
        </w:rPr>
        <w:t>to the board and architectural committee, followed by approval or denial.  Questions about building debris were fielded, lot owner’s comments were relayed via emai</w:t>
      </w:r>
      <w:r w:rsidR="006F0F70" w:rsidRPr="006F0F70">
        <w:rPr>
          <w:rFonts w:ascii="Georgia" w:eastAsia="Georgia" w:hAnsi="Georgia" w:cs="Georgia"/>
          <w:sz w:val="20"/>
          <w:szCs w:val="20"/>
        </w:rPr>
        <w:t>l.  Continued conversation about the “fit” of the build in the property and concerns over exterior materials, fencing, yard space, size, and general aesthetics within the community.</w:t>
      </w:r>
      <w:r w:rsidR="00127CD9" w:rsidRPr="006F0F70">
        <w:rPr>
          <w:rFonts w:ascii="Georgia" w:eastAsia="Georgia" w:hAnsi="Georgia" w:cs="Georgia"/>
          <w:sz w:val="20"/>
          <w:szCs w:val="20"/>
        </w:rPr>
        <w:t xml:space="preserve">  </w:t>
      </w:r>
    </w:p>
    <w:p w14:paraId="60A4F02C" w14:textId="11543E54" w:rsidR="00B12209" w:rsidRPr="006F0F70" w:rsidRDefault="006F0F70" w:rsidP="00127CD9">
      <w:pPr>
        <w:pStyle w:val="ListParagraph"/>
        <w:numPr>
          <w:ilvl w:val="1"/>
          <w:numId w:val="3"/>
        </w:numPr>
        <w:pBdr>
          <w:top w:val="nil"/>
          <w:left w:val="nil"/>
          <w:bottom w:val="nil"/>
          <w:right w:val="nil"/>
          <w:between w:val="nil"/>
        </w:pBdr>
        <w:spacing w:after="0" w:line="331" w:lineRule="auto"/>
        <w:rPr>
          <w:sz w:val="20"/>
          <w:szCs w:val="20"/>
        </w:rPr>
      </w:pPr>
      <w:r w:rsidRPr="006F0F70">
        <w:rPr>
          <w:rFonts w:ascii="Georgia" w:eastAsia="Georgia" w:hAnsi="Georgia" w:cs="Georgia"/>
          <w:sz w:val="20"/>
          <w:szCs w:val="20"/>
        </w:rPr>
        <w:t xml:space="preserve">The Board and Architectural Committee agreed that </w:t>
      </w:r>
      <w:proofErr w:type="gramStart"/>
      <w:r w:rsidRPr="006F0F70">
        <w:rPr>
          <w:rFonts w:ascii="Georgia" w:eastAsia="Georgia" w:hAnsi="Georgia" w:cs="Georgia"/>
          <w:sz w:val="20"/>
          <w:szCs w:val="20"/>
        </w:rPr>
        <w:t>future plans</w:t>
      </w:r>
      <w:proofErr w:type="gramEnd"/>
      <w:r w:rsidRPr="006F0F70">
        <w:rPr>
          <w:rFonts w:ascii="Georgia" w:eastAsia="Georgia" w:hAnsi="Georgia" w:cs="Georgia"/>
          <w:sz w:val="20"/>
          <w:szCs w:val="20"/>
        </w:rPr>
        <w:t xml:space="preserve"> need more close review and approval process.  Future/previously approved build projects are officially denied per:  </w:t>
      </w:r>
    </w:p>
    <w:p w14:paraId="5A14863C" w14:textId="77777777" w:rsidR="006F0F70" w:rsidRPr="006F0F70" w:rsidRDefault="006F0F70" w:rsidP="006F0F70">
      <w:pPr>
        <w:pStyle w:val="ListParagraph"/>
        <w:spacing w:after="0"/>
        <w:jc w:val="center"/>
        <w:rPr>
          <w:rFonts w:ascii="Aptos" w:eastAsia="Times New Roman" w:hAnsi="Aptos" w:cs="Times New Roman"/>
          <w:color w:val="212121"/>
          <w:kern w:val="0"/>
          <w:sz w:val="20"/>
          <w:szCs w:val="20"/>
          <w14:ligatures w14:val="none"/>
        </w:rPr>
      </w:pPr>
      <w:r w:rsidRPr="006F0F70">
        <w:rPr>
          <w:rFonts w:ascii="Aptos" w:eastAsia="Times New Roman" w:hAnsi="Aptos" w:cs="Times New Roman"/>
          <w:color w:val="212121"/>
          <w:kern w:val="0"/>
          <w:sz w:val="20"/>
          <w:szCs w:val="20"/>
          <w14:ligatures w14:val="none"/>
        </w:rPr>
        <w:t>ARTICLE VI, ARCHITECTURAL REVIEW:</w:t>
      </w:r>
    </w:p>
    <w:p w14:paraId="013E4E6D" w14:textId="77777777" w:rsidR="006F0F70" w:rsidRPr="006F0F70" w:rsidRDefault="006F0F70" w:rsidP="006F0F70">
      <w:pPr>
        <w:pStyle w:val="ListParagraph"/>
        <w:spacing w:after="0"/>
        <w:rPr>
          <w:rFonts w:ascii="Aptos" w:eastAsia="Times New Roman" w:hAnsi="Aptos" w:cs="Times New Roman"/>
          <w:i/>
          <w:iCs/>
          <w:color w:val="212121"/>
          <w:kern w:val="0"/>
          <w:sz w:val="20"/>
          <w:szCs w:val="20"/>
          <w14:ligatures w14:val="none"/>
        </w:rPr>
      </w:pPr>
      <w:r w:rsidRPr="006F0F70">
        <w:rPr>
          <w:rFonts w:ascii="Aptos" w:eastAsia="Times New Roman" w:hAnsi="Aptos" w:cs="Times New Roman"/>
          <w:i/>
          <w:iCs/>
          <w:color w:val="212121"/>
          <w:kern w:val="0"/>
          <w:sz w:val="20"/>
          <w:szCs w:val="20"/>
          <w14:ligatures w14:val="none"/>
        </w:rPr>
        <w:t xml:space="preserve">…Construction of any approved plan shall commence within 90 days following the date of approval by the committee.  If construction </w:t>
      </w:r>
      <w:proofErr w:type="gramStart"/>
      <w:r w:rsidRPr="006F0F70">
        <w:rPr>
          <w:rFonts w:ascii="Aptos" w:eastAsia="Times New Roman" w:hAnsi="Aptos" w:cs="Times New Roman"/>
          <w:i/>
          <w:iCs/>
          <w:color w:val="212121"/>
          <w:kern w:val="0"/>
          <w:sz w:val="20"/>
          <w:szCs w:val="20"/>
          <w14:ligatures w14:val="none"/>
        </w:rPr>
        <w:t>is not commenced</w:t>
      </w:r>
      <w:proofErr w:type="gramEnd"/>
      <w:r w:rsidRPr="006F0F70">
        <w:rPr>
          <w:rFonts w:ascii="Aptos" w:eastAsia="Times New Roman" w:hAnsi="Aptos" w:cs="Times New Roman"/>
          <w:i/>
          <w:iCs/>
          <w:color w:val="212121"/>
          <w:kern w:val="0"/>
          <w:sz w:val="20"/>
          <w:szCs w:val="20"/>
          <w14:ligatures w14:val="none"/>
        </w:rPr>
        <w:t xml:space="preserve"> within such </w:t>
      </w:r>
      <w:proofErr w:type="gramStart"/>
      <w:r w:rsidRPr="006F0F70">
        <w:rPr>
          <w:rFonts w:ascii="Aptos" w:eastAsia="Times New Roman" w:hAnsi="Aptos" w:cs="Times New Roman"/>
          <w:i/>
          <w:iCs/>
          <w:color w:val="212121"/>
          <w:kern w:val="0"/>
          <w:sz w:val="20"/>
          <w:szCs w:val="20"/>
          <w14:ligatures w14:val="none"/>
        </w:rPr>
        <w:t>90 day</w:t>
      </w:r>
      <w:proofErr w:type="gramEnd"/>
      <w:r w:rsidRPr="006F0F70">
        <w:rPr>
          <w:rFonts w:ascii="Aptos" w:eastAsia="Times New Roman" w:hAnsi="Aptos" w:cs="Times New Roman"/>
          <w:i/>
          <w:iCs/>
          <w:color w:val="212121"/>
          <w:kern w:val="0"/>
          <w:sz w:val="20"/>
          <w:szCs w:val="20"/>
          <w14:ligatures w14:val="none"/>
        </w:rPr>
        <w:t xml:space="preserve"> period, the applicant must resubmit for approval by the committee plans and specifications, together with a fee of $250.</w:t>
      </w:r>
    </w:p>
    <w:p w14:paraId="016756A5" w14:textId="77777777" w:rsidR="006F0F70" w:rsidRPr="006F0F70" w:rsidRDefault="006F0F70" w:rsidP="006F0F70">
      <w:pPr>
        <w:pStyle w:val="ListParagraph"/>
        <w:spacing w:after="0"/>
        <w:rPr>
          <w:rFonts w:ascii="Aptos" w:eastAsia="Times New Roman" w:hAnsi="Aptos" w:cs="Times New Roman"/>
          <w:i/>
          <w:iCs/>
          <w:color w:val="212121"/>
          <w:kern w:val="0"/>
          <w:sz w:val="20"/>
          <w:szCs w:val="20"/>
          <w14:ligatures w14:val="none"/>
        </w:rPr>
      </w:pPr>
    </w:p>
    <w:p w14:paraId="0270A798" w14:textId="77777777" w:rsidR="00E16991" w:rsidRPr="00F7161E" w:rsidRDefault="00E16991" w:rsidP="00F7161E">
      <w:pPr>
        <w:pBdr>
          <w:top w:val="nil"/>
          <w:left w:val="nil"/>
          <w:bottom w:val="nil"/>
          <w:right w:val="nil"/>
          <w:between w:val="nil"/>
        </w:pBdr>
        <w:spacing w:line="331" w:lineRule="auto"/>
        <w:rPr>
          <w:sz w:val="20"/>
          <w:szCs w:val="20"/>
        </w:rPr>
      </w:pPr>
    </w:p>
    <w:p w14:paraId="36DA1E34" w14:textId="77777777" w:rsidR="00E16991" w:rsidRPr="006F0F70" w:rsidRDefault="00E16991" w:rsidP="00E16991">
      <w:pPr>
        <w:pBdr>
          <w:top w:val="nil"/>
          <w:left w:val="nil"/>
          <w:bottom w:val="nil"/>
          <w:right w:val="nil"/>
          <w:between w:val="nil"/>
        </w:pBdr>
        <w:spacing w:line="331" w:lineRule="auto"/>
        <w:rPr>
          <w:sz w:val="20"/>
          <w:szCs w:val="20"/>
        </w:rPr>
      </w:pPr>
      <w:r w:rsidRPr="006F0F70">
        <w:rPr>
          <w:rFonts w:ascii="Georgia" w:eastAsia="Georgia" w:hAnsi="Georgia" w:cs="Georgia"/>
          <w:sz w:val="20"/>
          <w:szCs w:val="20"/>
          <w:u w:val="single"/>
        </w:rPr>
        <w:t>ADJOURNMENT</w:t>
      </w:r>
    </w:p>
    <w:p w14:paraId="1B13DA03" w14:textId="297D0B14" w:rsidR="00E16991" w:rsidRPr="006F0F70" w:rsidRDefault="00E16991" w:rsidP="00E16991">
      <w:pPr>
        <w:pBdr>
          <w:top w:val="nil"/>
          <w:left w:val="nil"/>
          <w:bottom w:val="nil"/>
          <w:right w:val="nil"/>
          <w:between w:val="nil"/>
        </w:pBdr>
        <w:spacing w:line="331" w:lineRule="auto"/>
        <w:rPr>
          <w:sz w:val="20"/>
          <w:szCs w:val="20"/>
        </w:rPr>
      </w:pPr>
      <w:r w:rsidRPr="006F0F70">
        <w:rPr>
          <w:rFonts w:ascii="Georgia" w:eastAsia="Georgia" w:hAnsi="Georgia" w:cs="Georgia"/>
          <w:sz w:val="20"/>
          <w:szCs w:val="20"/>
        </w:rPr>
        <w:t>There being no further business to come before the Board, meeting was adjourned at 8:</w:t>
      </w:r>
      <w:r w:rsidR="00F7161E">
        <w:rPr>
          <w:rFonts w:ascii="Georgia" w:eastAsia="Georgia" w:hAnsi="Georgia" w:cs="Georgia"/>
          <w:sz w:val="20"/>
          <w:szCs w:val="20"/>
        </w:rPr>
        <w:t>42</w:t>
      </w:r>
      <w:r w:rsidRPr="006F0F70">
        <w:rPr>
          <w:rFonts w:ascii="Georgia" w:eastAsia="Georgia" w:hAnsi="Georgia" w:cs="Georgia"/>
          <w:sz w:val="20"/>
          <w:szCs w:val="20"/>
        </w:rPr>
        <w:t xml:space="preserve"> p.m. </w:t>
      </w:r>
    </w:p>
    <w:sectPr w:rsidR="00E16991" w:rsidRPr="006F0F70" w:rsidSect="00124B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30D"/>
    <w:multiLevelType w:val="hybridMultilevel"/>
    <w:tmpl w:val="308609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06DF"/>
    <w:multiLevelType w:val="hybridMultilevel"/>
    <w:tmpl w:val="0AFA6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10CFE"/>
    <w:multiLevelType w:val="hybridMultilevel"/>
    <w:tmpl w:val="537876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D3053"/>
    <w:multiLevelType w:val="hybridMultilevel"/>
    <w:tmpl w:val="5C6C02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E5632EF"/>
    <w:multiLevelType w:val="hybridMultilevel"/>
    <w:tmpl w:val="4BB83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B62A5"/>
    <w:multiLevelType w:val="hybridMultilevel"/>
    <w:tmpl w:val="3DFC4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75420"/>
    <w:multiLevelType w:val="hybridMultilevel"/>
    <w:tmpl w:val="0AE40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32057"/>
    <w:multiLevelType w:val="hybridMultilevel"/>
    <w:tmpl w:val="D398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C5592"/>
    <w:multiLevelType w:val="hybridMultilevel"/>
    <w:tmpl w:val="F5E29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487D77"/>
    <w:multiLevelType w:val="hybridMultilevel"/>
    <w:tmpl w:val="0ED2022A"/>
    <w:lvl w:ilvl="0" w:tplc="8B42C5CE">
      <w:numFmt w:val="bullet"/>
      <w:lvlText w:val="-"/>
      <w:lvlJc w:val="left"/>
      <w:pPr>
        <w:ind w:left="1080" w:hanging="360"/>
      </w:pPr>
      <w:rPr>
        <w:rFonts w:ascii="Georgia" w:eastAsia="Georgia" w:hAnsi="Georgia" w:cs="Georgia"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6781833">
    <w:abstractNumId w:val="1"/>
  </w:num>
  <w:num w:numId="2" w16cid:durableId="1311865263">
    <w:abstractNumId w:val="6"/>
  </w:num>
  <w:num w:numId="3" w16cid:durableId="245119370">
    <w:abstractNumId w:val="4"/>
  </w:num>
  <w:num w:numId="4" w16cid:durableId="1507285227">
    <w:abstractNumId w:val="8"/>
  </w:num>
  <w:num w:numId="5" w16cid:durableId="1547177271">
    <w:abstractNumId w:val="3"/>
  </w:num>
  <w:num w:numId="6" w16cid:durableId="1405755919">
    <w:abstractNumId w:val="9"/>
  </w:num>
  <w:num w:numId="7" w16cid:durableId="409737205">
    <w:abstractNumId w:val="7"/>
  </w:num>
  <w:num w:numId="8" w16cid:durableId="1123382410">
    <w:abstractNumId w:val="2"/>
  </w:num>
  <w:num w:numId="9" w16cid:durableId="663702993">
    <w:abstractNumId w:val="0"/>
  </w:num>
  <w:num w:numId="10" w16cid:durableId="799492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91"/>
    <w:rsid w:val="00124B65"/>
    <w:rsid w:val="00127CD9"/>
    <w:rsid w:val="001518CD"/>
    <w:rsid w:val="0036203D"/>
    <w:rsid w:val="003F0776"/>
    <w:rsid w:val="004B3674"/>
    <w:rsid w:val="006F0F70"/>
    <w:rsid w:val="00725B0C"/>
    <w:rsid w:val="00A47501"/>
    <w:rsid w:val="00A8295B"/>
    <w:rsid w:val="00AE1A28"/>
    <w:rsid w:val="00B12209"/>
    <w:rsid w:val="00B46A3F"/>
    <w:rsid w:val="00BF2657"/>
    <w:rsid w:val="00CB1BB7"/>
    <w:rsid w:val="00DC50CA"/>
    <w:rsid w:val="00E16991"/>
    <w:rsid w:val="00E411E8"/>
    <w:rsid w:val="00EB728A"/>
    <w:rsid w:val="00F0652A"/>
    <w:rsid w:val="00F50655"/>
    <w:rsid w:val="00F7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9F654"/>
  <w15:chartTrackingRefBased/>
  <w15:docId w15:val="{B4AB6E2A-4190-E845-9FE6-9B10D473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991"/>
    <w:pPr>
      <w:spacing w:after="80" w:line="240" w:lineRule="auto"/>
    </w:pPr>
  </w:style>
  <w:style w:type="paragraph" w:styleId="Heading1">
    <w:name w:val="heading 1"/>
    <w:basedOn w:val="Normal"/>
    <w:next w:val="Normal"/>
    <w:link w:val="Heading1Char"/>
    <w:uiPriority w:val="9"/>
    <w:qFormat/>
    <w:rsid w:val="00E16991"/>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991"/>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991"/>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991"/>
    <w:rPr>
      <w:rFonts w:eastAsiaTheme="majorEastAsia" w:cstheme="majorBidi"/>
      <w:color w:val="272727" w:themeColor="text1" w:themeTint="D8"/>
    </w:rPr>
  </w:style>
  <w:style w:type="paragraph" w:styleId="Title">
    <w:name w:val="Title"/>
    <w:basedOn w:val="Normal"/>
    <w:next w:val="Normal"/>
    <w:link w:val="TitleChar"/>
    <w:uiPriority w:val="10"/>
    <w:qFormat/>
    <w:rsid w:val="00E169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991"/>
    <w:pPr>
      <w:spacing w:before="160"/>
      <w:jc w:val="center"/>
    </w:pPr>
    <w:rPr>
      <w:i/>
      <w:iCs/>
      <w:color w:val="404040" w:themeColor="text1" w:themeTint="BF"/>
    </w:rPr>
  </w:style>
  <w:style w:type="character" w:customStyle="1" w:styleId="QuoteChar">
    <w:name w:val="Quote Char"/>
    <w:basedOn w:val="DefaultParagraphFont"/>
    <w:link w:val="Quote"/>
    <w:uiPriority w:val="29"/>
    <w:rsid w:val="00E16991"/>
    <w:rPr>
      <w:i/>
      <w:iCs/>
      <w:color w:val="404040" w:themeColor="text1" w:themeTint="BF"/>
    </w:rPr>
  </w:style>
  <w:style w:type="paragraph" w:styleId="ListParagraph">
    <w:name w:val="List Paragraph"/>
    <w:basedOn w:val="Normal"/>
    <w:uiPriority w:val="34"/>
    <w:qFormat/>
    <w:rsid w:val="00E16991"/>
    <w:pPr>
      <w:ind w:left="720"/>
      <w:contextualSpacing/>
    </w:pPr>
  </w:style>
  <w:style w:type="character" w:styleId="IntenseEmphasis">
    <w:name w:val="Intense Emphasis"/>
    <w:basedOn w:val="DefaultParagraphFont"/>
    <w:uiPriority w:val="21"/>
    <w:qFormat/>
    <w:rsid w:val="00E16991"/>
    <w:rPr>
      <w:i/>
      <w:iCs/>
      <w:color w:val="0F4761" w:themeColor="accent1" w:themeShade="BF"/>
    </w:rPr>
  </w:style>
  <w:style w:type="paragraph" w:styleId="IntenseQuote">
    <w:name w:val="Intense Quote"/>
    <w:basedOn w:val="Normal"/>
    <w:next w:val="Normal"/>
    <w:link w:val="IntenseQuoteChar"/>
    <w:uiPriority w:val="30"/>
    <w:qFormat/>
    <w:rsid w:val="00E16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991"/>
    <w:rPr>
      <w:i/>
      <w:iCs/>
      <w:color w:val="0F4761" w:themeColor="accent1" w:themeShade="BF"/>
    </w:rPr>
  </w:style>
  <w:style w:type="character" w:styleId="IntenseReference">
    <w:name w:val="Intense Reference"/>
    <w:basedOn w:val="DefaultParagraphFont"/>
    <w:uiPriority w:val="32"/>
    <w:qFormat/>
    <w:rsid w:val="00E169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8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3824</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Woehle</dc:creator>
  <cp:keywords/>
  <dc:description/>
  <cp:lastModifiedBy>Milam, Amber</cp:lastModifiedBy>
  <cp:revision>2</cp:revision>
  <dcterms:created xsi:type="dcterms:W3CDTF">2025-01-31T21:56:00Z</dcterms:created>
  <dcterms:modified xsi:type="dcterms:W3CDTF">2025-01-31T21:56:00Z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c699490c2bcf4ec11e0dd274f33728cfca7aab114c7fbc7a2ece438d40ac35de</vt:lpwstr>
  </property>
</Properties>
</file>